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Activity Log for May 2020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Calls for Service</w:t>
        <w:tab/>
        <w:tab/>
        <w:tab/>
        <w:tab/>
        <w:tab/>
        <w:t xml:space="preserve">206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Fire Calls</w:t>
        <w:tab/>
        <w:tab/>
        <w:tab/>
        <w:tab/>
        <w:tab/>
        <w:tab/>
        <w:t xml:space="preserve">77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EMS Calls</w:t>
        <w:tab/>
        <w:tab/>
        <w:tab/>
        <w:tab/>
        <w:tab/>
        <w:tab/>
        <w:t xml:space="preserve">129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Dual Fire/EMS</w:t>
        <w:tab/>
        <w:tab/>
        <w:tab/>
        <w:tab/>
        <w:tab/>
        <w:t xml:space="preserve">12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Patient Contacts</w:t>
        <w:tab/>
        <w:tab/>
        <w:tab/>
        <w:tab/>
        <w:tab/>
        <w:t xml:space="preserve">144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Misdirected</w:t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2015966, 20-0866,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20-0990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Treated as possible COVID 19</w:t>
        <w:tab/>
        <w:tab/>
        <w:t xml:space="preserve">6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